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A2" w:rsidRPr="00153FA2" w:rsidRDefault="00153FA2" w:rsidP="00153FA2">
      <w:pPr>
        <w:spacing w:after="0" w:line="240" w:lineRule="auto"/>
        <w:jc w:val="center"/>
        <w:rPr>
          <w:rFonts w:eastAsia="Times New Roman" w:cs="Times New Roman"/>
          <w:b/>
          <w:sz w:val="36"/>
          <w:szCs w:val="36"/>
        </w:rPr>
      </w:pPr>
      <w:r w:rsidRPr="00153FA2">
        <w:rPr>
          <w:rFonts w:eastAsia="Times New Roman" w:cs="Times New Roman"/>
          <w:b/>
          <w:sz w:val="36"/>
          <w:szCs w:val="36"/>
        </w:rPr>
        <w:t>EarthSoft Announces Risk3T</w:t>
      </w:r>
    </w:p>
    <w:p w:rsidR="00EB23D3" w:rsidRDefault="00EB23D3" w:rsidP="00694652">
      <w:pPr>
        <w:spacing w:after="0" w:line="240" w:lineRule="auto"/>
        <w:jc w:val="center"/>
        <w:rPr>
          <w:rFonts w:eastAsia="Times New Roman" w:cs="Times New Roman"/>
          <w:sz w:val="20"/>
          <w:szCs w:val="20"/>
        </w:rPr>
      </w:pPr>
      <w:r>
        <w:rPr>
          <w:rFonts w:eastAsia="Times New Roman" w:cs="Times New Roman"/>
          <w:sz w:val="20"/>
          <w:szCs w:val="20"/>
        </w:rPr>
        <w:t>…</w:t>
      </w:r>
      <w:r w:rsidR="00C22F10">
        <w:rPr>
          <w:rFonts w:eastAsia="Times New Roman" w:cs="Times New Roman"/>
          <w:sz w:val="20"/>
          <w:szCs w:val="20"/>
        </w:rPr>
        <w:t>Risk3T</w:t>
      </w:r>
      <w:r w:rsidR="004402F4">
        <w:rPr>
          <w:rFonts w:eastAsia="Times New Roman" w:cs="Times New Roman"/>
          <w:sz w:val="20"/>
          <w:szCs w:val="20"/>
        </w:rPr>
        <w:t xml:space="preserve"> seamless integrates</w:t>
      </w:r>
      <w:r w:rsidR="00F010E9">
        <w:rPr>
          <w:rFonts w:eastAsia="Times New Roman" w:cs="Times New Roman"/>
          <w:sz w:val="20"/>
          <w:szCs w:val="20"/>
        </w:rPr>
        <w:t xml:space="preserve"> with EQuIS</w:t>
      </w:r>
      <w:r w:rsidR="00C22F10">
        <w:rPr>
          <w:rFonts w:eastAsia="Times New Roman" w:cs="Times New Roman"/>
          <w:sz w:val="20"/>
          <w:szCs w:val="20"/>
        </w:rPr>
        <w:t xml:space="preserve"> Professional</w:t>
      </w:r>
      <w:r>
        <w:rPr>
          <w:rFonts w:eastAsia="Times New Roman" w:cs="Times New Roman"/>
          <w:sz w:val="20"/>
          <w:szCs w:val="20"/>
        </w:rPr>
        <w:t xml:space="preserve">…  </w:t>
      </w:r>
    </w:p>
    <w:p w:rsidR="00153FA2" w:rsidRPr="00153FA2" w:rsidRDefault="00153FA2" w:rsidP="00153FA2">
      <w:pPr>
        <w:spacing w:after="0" w:line="240" w:lineRule="auto"/>
        <w:jc w:val="center"/>
        <w:rPr>
          <w:rFonts w:eastAsia="Times New Roman" w:cs="Times New Roman"/>
          <w:sz w:val="18"/>
          <w:szCs w:val="18"/>
        </w:rPr>
      </w:pPr>
    </w:p>
    <w:p w:rsidR="007C742D" w:rsidRPr="00694652" w:rsidRDefault="00390FF8" w:rsidP="00F010E9">
      <w:pPr>
        <w:spacing w:after="0"/>
        <w:rPr>
          <w:rFonts w:eastAsia="Times New Roman" w:cs="Times New Roman"/>
          <w:sz w:val="20"/>
          <w:szCs w:val="20"/>
        </w:rPr>
      </w:pPr>
      <w:r>
        <w:rPr>
          <w:rFonts w:eastAsia="Times New Roman" w:cs="Times New Roman"/>
          <w:sz w:val="20"/>
          <w:szCs w:val="20"/>
        </w:rPr>
        <w:t>April 29, 2013, Austin, Texas -</w:t>
      </w:r>
      <w:r w:rsidR="00153FA2">
        <w:rPr>
          <w:rFonts w:eastAsia="Times New Roman" w:cs="Times New Roman"/>
          <w:sz w:val="20"/>
          <w:szCs w:val="20"/>
        </w:rPr>
        <w:t xml:space="preserve"> </w:t>
      </w:r>
      <w:r w:rsidR="004402F4">
        <w:rPr>
          <w:rFonts w:eastAsia="Times New Roman" w:cs="Times New Roman"/>
          <w:sz w:val="20"/>
          <w:szCs w:val="20"/>
        </w:rPr>
        <w:t xml:space="preserve">At the Texas Center for Environmental Quality Environmental Trade Fair </w:t>
      </w:r>
      <w:r w:rsidR="000A3C8E">
        <w:rPr>
          <w:rFonts w:eastAsia="Times New Roman" w:cs="Times New Roman"/>
          <w:sz w:val="20"/>
          <w:szCs w:val="20"/>
        </w:rPr>
        <w:t xml:space="preserve">&amp; </w:t>
      </w:r>
      <w:r w:rsidR="004402F4">
        <w:rPr>
          <w:rFonts w:eastAsia="Times New Roman" w:cs="Times New Roman"/>
          <w:sz w:val="20"/>
          <w:szCs w:val="20"/>
        </w:rPr>
        <w:t xml:space="preserve">Conference today, </w:t>
      </w:r>
      <w:r w:rsidR="00153FA2" w:rsidRPr="00153FA2">
        <w:rPr>
          <w:rFonts w:eastAsia="Times New Roman" w:cs="Times New Roman"/>
          <w:sz w:val="20"/>
          <w:szCs w:val="20"/>
        </w:rPr>
        <w:t>EarthSoft announced the Risk3T software.</w:t>
      </w:r>
      <w:r w:rsidR="00153FA2">
        <w:rPr>
          <w:rFonts w:eastAsia="Times New Roman" w:cs="Times New Roman"/>
          <w:sz w:val="20"/>
          <w:szCs w:val="20"/>
        </w:rPr>
        <w:t xml:space="preserve"> </w:t>
      </w:r>
      <w:r w:rsidR="009412ED" w:rsidRPr="00694652">
        <w:rPr>
          <w:rFonts w:eastAsia="Times New Roman" w:cs="Times New Roman"/>
          <w:sz w:val="20"/>
          <w:szCs w:val="20"/>
        </w:rPr>
        <w:t xml:space="preserve"> </w:t>
      </w:r>
      <w:r w:rsidR="00C6523E" w:rsidRPr="00694652">
        <w:rPr>
          <w:rFonts w:eastAsia="Times New Roman" w:cs="Times New Roman"/>
          <w:sz w:val="20"/>
          <w:szCs w:val="20"/>
        </w:rPr>
        <w:t xml:space="preserve">Risk3T </w:t>
      </w:r>
      <w:r w:rsidR="00153FA2">
        <w:rPr>
          <w:rFonts w:eastAsia="Times New Roman" w:cs="Times New Roman"/>
          <w:sz w:val="20"/>
          <w:szCs w:val="20"/>
        </w:rPr>
        <w:t>is</w:t>
      </w:r>
      <w:r w:rsidR="00A16BC5" w:rsidRPr="00694652">
        <w:rPr>
          <w:rFonts w:eastAsia="Times New Roman" w:cs="Times New Roman"/>
          <w:sz w:val="20"/>
          <w:szCs w:val="20"/>
        </w:rPr>
        <w:t xml:space="preserve"> an optional interface to</w:t>
      </w:r>
      <w:r w:rsidR="00C6523E" w:rsidRPr="00694652">
        <w:rPr>
          <w:rFonts w:eastAsia="Times New Roman" w:cs="Times New Roman"/>
          <w:sz w:val="20"/>
          <w:szCs w:val="20"/>
        </w:rPr>
        <w:t xml:space="preserve"> EQuIS</w:t>
      </w:r>
      <w:r w:rsidR="00F010E9" w:rsidRPr="00694652">
        <w:rPr>
          <w:sz w:val="20"/>
          <w:szCs w:val="20"/>
          <w:vertAlign w:val="superscript"/>
        </w:rPr>
        <w:t xml:space="preserve"> </w:t>
      </w:r>
      <w:r w:rsidR="00A16BC5" w:rsidRPr="00694652">
        <w:rPr>
          <w:rFonts w:eastAsia="Times New Roman" w:cs="Times New Roman"/>
          <w:sz w:val="20"/>
          <w:szCs w:val="20"/>
        </w:rPr>
        <w:t>Professional</w:t>
      </w:r>
      <w:r w:rsidR="004402F4">
        <w:rPr>
          <w:rFonts w:eastAsia="Times New Roman" w:cs="Times New Roman"/>
          <w:sz w:val="20"/>
          <w:szCs w:val="20"/>
        </w:rPr>
        <w:t xml:space="preserve"> </w:t>
      </w:r>
      <w:r w:rsidR="000A3C8E">
        <w:rPr>
          <w:rFonts w:eastAsia="Times New Roman" w:cs="Times New Roman"/>
          <w:sz w:val="20"/>
          <w:szCs w:val="20"/>
        </w:rPr>
        <w:t>that</w:t>
      </w:r>
      <w:r w:rsidR="00F010E9" w:rsidRPr="00694652">
        <w:rPr>
          <w:rFonts w:eastAsia="Times New Roman" w:cs="Times New Roman"/>
          <w:sz w:val="20"/>
          <w:szCs w:val="20"/>
        </w:rPr>
        <w:t xml:space="preserve"> rapidly evaluates </w:t>
      </w:r>
      <w:r>
        <w:rPr>
          <w:rFonts w:eastAsia="Times New Roman" w:cs="Times New Roman"/>
          <w:sz w:val="20"/>
          <w:szCs w:val="20"/>
        </w:rPr>
        <w:t>defaul</w:t>
      </w:r>
      <w:r w:rsidR="00F010E9" w:rsidRPr="00694652">
        <w:rPr>
          <w:rFonts w:eastAsia="Times New Roman" w:cs="Times New Roman"/>
          <w:sz w:val="20"/>
          <w:szCs w:val="20"/>
        </w:rPr>
        <w:t>t or site-specific Risk-</w:t>
      </w:r>
      <w:r w:rsidR="000E0BF3">
        <w:rPr>
          <w:rFonts w:eastAsia="Times New Roman" w:cs="Times New Roman"/>
          <w:sz w:val="20"/>
          <w:szCs w:val="20"/>
        </w:rPr>
        <w:t>Based Corrective Action (RBCA) L</w:t>
      </w:r>
      <w:r w:rsidR="00F010E9" w:rsidRPr="00694652">
        <w:rPr>
          <w:rFonts w:eastAsia="Times New Roman" w:cs="Times New Roman"/>
          <w:sz w:val="20"/>
          <w:szCs w:val="20"/>
        </w:rPr>
        <w:t>evels for environmentally impacted sites.</w:t>
      </w:r>
      <w:r w:rsidR="00505781" w:rsidRPr="00694652">
        <w:rPr>
          <w:rFonts w:eastAsia="Times New Roman" w:cs="Times New Roman"/>
          <w:sz w:val="20"/>
          <w:szCs w:val="20"/>
        </w:rPr>
        <w:t xml:space="preserve"> </w:t>
      </w:r>
      <w:r w:rsidR="00F010E9" w:rsidRPr="00694652">
        <w:rPr>
          <w:rFonts w:eastAsia="Times New Roman" w:cs="Times New Roman"/>
          <w:sz w:val="20"/>
          <w:szCs w:val="20"/>
        </w:rPr>
        <w:t xml:space="preserve">Risk3T’s </w:t>
      </w:r>
      <w:r w:rsidR="00505781" w:rsidRPr="00694652">
        <w:rPr>
          <w:rFonts w:eastAsia="Times New Roman" w:cs="Times New Roman"/>
          <w:sz w:val="20"/>
          <w:szCs w:val="20"/>
        </w:rPr>
        <w:t>interactive workspace</w:t>
      </w:r>
      <w:r w:rsidR="00F010E9" w:rsidRPr="00694652">
        <w:rPr>
          <w:rFonts w:eastAsia="Times New Roman" w:cs="Times New Roman"/>
          <w:sz w:val="20"/>
          <w:szCs w:val="20"/>
        </w:rPr>
        <w:t xml:space="preserve"> generates multiple risk scenarios for each site and site-specific corrective action goals for EQuIS Professional licensees.</w:t>
      </w:r>
    </w:p>
    <w:p w:rsidR="00F010E9" w:rsidRPr="00694652" w:rsidRDefault="00F010E9" w:rsidP="007C742D">
      <w:pPr>
        <w:spacing w:after="0"/>
        <w:rPr>
          <w:rFonts w:eastAsia="Times New Roman" w:cs="Times New Roman"/>
          <w:sz w:val="20"/>
          <w:szCs w:val="20"/>
        </w:rPr>
      </w:pPr>
    </w:p>
    <w:p w:rsidR="007C742D" w:rsidRPr="00694652" w:rsidRDefault="004402F4" w:rsidP="007C742D">
      <w:pPr>
        <w:spacing w:after="0"/>
        <w:rPr>
          <w:rFonts w:eastAsia="Times New Roman" w:cs="Times New Roman"/>
          <w:b/>
          <w:sz w:val="20"/>
          <w:szCs w:val="20"/>
        </w:rPr>
      </w:pPr>
      <w:r>
        <w:rPr>
          <w:rFonts w:eastAsia="Times New Roman" w:cs="Times New Roman"/>
          <w:b/>
          <w:sz w:val="20"/>
          <w:szCs w:val="20"/>
        </w:rPr>
        <w:t xml:space="preserve">Risk3T </w:t>
      </w:r>
      <w:r w:rsidR="007C742D" w:rsidRPr="00694652">
        <w:rPr>
          <w:rFonts w:eastAsia="Times New Roman" w:cs="Times New Roman"/>
          <w:b/>
          <w:sz w:val="20"/>
          <w:szCs w:val="20"/>
        </w:rPr>
        <w:t>Features</w:t>
      </w:r>
      <w:r w:rsidR="00F010E9" w:rsidRPr="00694652">
        <w:rPr>
          <w:rFonts w:eastAsia="Times New Roman" w:cs="Times New Roman"/>
          <w:b/>
          <w:sz w:val="20"/>
          <w:szCs w:val="20"/>
        </w:rPr>
        <w:t>:</w:t>
      </w:r>
    </w:p>
    <w:p w:rsidR="007C742D" w:rsidRPr="000E0BF3" w:rsidRDefault="007C742D" w:rsidP="000E0BF3">
      <w:pPr>
        <w:pStyle w:val="ListParagraph"/>
        <w:numPr>
          <w:ilvl w:val="0"/>
          <w:numId w:val="5"/>
        </w:numPr>
        <w:rPr>
          <w:rFonts w:eastAsia="Times New Roman" w:cs="Times New Roman"/>
          <w:sz w:val="20"/>
          <w:szCs w:val="20"/>
        </w:rPr>
      </w:pPr>
      <w:r w:rsidRPr="000E0BF3">
        <w:rPr>
          <w:rFonts w:eastAsia="Times New Roman" w:cs="Times New Roman"/>
          <w:sz w:val="20"/>
          <w:szCs w:val="20"/>
        </w:rPr>
        <w:t>Based on EPA’s standard pathways and equations</w:t>
      </w:r>
    </w:p>
    <w:p w:rsidR="007C742D" w:rsidRPr="000E0BF3" w:rsidRDefault="007C742D" w:rsidP="000E0BF3">
      <w:pPr>
        <w:pStyle w:val="ListParagraph"/>
        <w:numPr>
          <w:ilvl w:val="0"/>
          <w:numId w:val="5"/>
        </w:numPr>
        <w:rPr>
          <w:rFonts w:eastAsia="Times New Roman" w:cs="Times New Roman"/>
          <w:sz w:val="20"/>
          <w:szCs w:val="20"/>
        </w:rPr>
      </w:pPr>
      <w:r w:rsidRPr="000E0BF3">
        <w:rPr>
          <w:rFonts w:eastAsia="Times New Roman" w:cs="Times New Roman"/>
          <w:sz w:val="20"/>
          <w:szCs w:val="20"/>
        </w:rPr>
        <w:t>Links to EQuIS Schemas eliminating repetitive data entry</w:t>
      </w:r>
    </w:p>
    <w:p w:rsidR="007C742D" w:rsidRPr="000E0BF3" w:rsidRDefault="007C742D" w:rsidP="000E0BF3">
      <w:pPr>
        <w:pStyle w:val="ListParagraph"/>
        <w:numPr>
          <w:ilvl w:val="0"/>
          <w:numId w:val="5"/>
        </w:numPr>
        <w:rPr>
          <w:rFonts w:eastAsia="Times New Roman" w:cs="Times New Roman"/>
          <w:sz w:val="20"/>
          <w:szCs w:val="20"/>
        </w:rPr>
      </w:pPr>
      <w:r w:rsidRPr="000E0BF3">
        <w:rPr>
          <w:rFonts w:eastAsia="Times New Roman" w:cs="Times New Roman"/>
          <w:sz w:val="20"/>
          <w:szCs w:val="20"/>
        </w:rPr>
        <w:t xml:space="preserve">Easily partition data into multiple areas of concern </w:t>
      </w:r>
    </w:p>
    <w:p w:rsidR="007C742D" w:rsidRPr="000E0BF3" w:rsidRDefault="007C742D" w:rsidP="000E0BF3">
      <w:pPr>
        <w:pStyle w:val="ListParagraph"/>
        <w:numPr>
          <w:ilvl w:val="0"/>
          <w:numId w:val="5"/>
        </w:numPr>
        <w:rPr>
          <w:rFonts w:eastAsia="Times New Roman" w:cs="Times New Roman"/>
          <w:sz w:val="20"/>
          <w:szCs w:val="20"/>
        </w:rPr>
      </w:pPr>
      <w:r w:rsidRPr="000E0BF3">
        <w:rPr>
          <w:rFonts w:eastAsia="Times New Roman" w:cs="Times New Roman"/>
          <w:sz w:val="20"/>
          <w:szCs w:val="20"/>
        </w:rPr>
        <w:t>Create, copy and modify multiple scenarios for quick comparisons</w:t>
      </w:r>
    </w:p>
    <w:p w:rsidR="007C742D" w:rsidRPr="000E0BF3" w:rsidRDefault="007C742D" w:rsidP="000E0BF3">
      <w:pPr>
        <w:pStyle w:val="ListParagraph"/>
        <w:numPr>
          <w:ilvl w:val="0"/>
          <w:numId w:val="5"/>
        </w:numPr>
        <w:rPr>
          <w:rFonts w:eastAsia="Times New Roman" w:cs="Times New Roman"/>
          <w:sz w:val="20"/>
          <w:szCs w:val="20"/>
        </w:rPr>
      </w:pPr>
      <w:r w:rsidRPr="000E0BF3">
        <w:rPr>
          <w:rFonts w:eastAsia="Times New Roman" w:cs="Times New Roman"/>
          <w:sz w:val="20"/>
          <w:szCs w:val="20"/>
        </w:rPr>
        <w:t>Save selected scenarios to EQuIS Action Level tables</w:t>
      </w:r>
    </w:p>
    <w:p w:rsidR="007C742D" w:rsidRPr="00694652" w:rsidRDefault="007C742D" w:rsidP="007C742D">
      <w:pPr>
        <w:spacing w:after="0"/>
        <w:rPr>
          <w:rFonts w:eastAsia="Times New Roman" w:cs="Times New Roman"/>
          <w:sz w:val="20"/>
          <w:szCs w:val="20"/>
        </w:rPr>
      </w:pPr>
    </w:p>
    <w:p w:rsidR="007C742D" w:rsidRPr="00694652" w:rsidRDefault="004402F4" w:rsidP="007C742D">
      <w:pPr>
        <w:spacing w:after="0"/>
        <w:rPr>
          <w:rFonts w:eastAsia="Times New Roman" w:cs="Times New Roman"/>
          <w:b/>
          <w:sz w:val="20"/>
          <w:szCs w:val="20"/>
        </w:rPr>
      </w:pPr>
      <w:r>
        <w:rPr>
          <w:rFonts w:eastAsia="Times New Roman" w:cs="Times New Roman"/>
          <w:b/>
          <w:sz w:val="20"/>
          <w:szCs w:val="20"/>
        </w:rPr>
        <w:t xml:space="preserve">Risk3T </w:t>
      </w:r>
      <w:r w:rsidR="007C742D" w:rsidRPr="00694652">
        <w:rPr>
          <w:rFonts w:eastAsia="Times New Roman" w:cs="Times New Roman"/>
          <w:b/>
          <w:sz w:val="20"/>
          <w:szCs w:val="20"/>
        </w:rPr>
        <w:t>Benefits</w:t>
      </w:r>
      <w:r w:rsidR="00F010E9" w:rsidRPr="00694652">
        <w:rPr>
          <w:rFonts w:eastAsia="Times New Roman" w:cs="Times New Roman"/>
          <w:b/>
          <w:sz w:val="20"/>
          <w:szCs w:val="20"/>
        </w:rPr>
        <w:t>:</w:t>
      </w:r>
    </w:p>
    <w:p w:rsidR="007C742D" w:rsidRPr="000E0BF3" w:rsidRDefault="007C742D" w:rsidP="000E0BF3">
      <w:pPr>
        <w:pStyle w:val="ListParagraph"/>
        <w:numPr>
          <w:ilvl w:val="0"/>
          <w:numId w:val="6"/>
        </w:numPr>
        <w:rPr>
          <w:rFonts w:eastAsia="Times New Roman" w:cs="Times New Roman"/>
          <w:sz w:val="20"/>
          <w:szCs w:val="20"/>
        </w:rPr>
      </w:pPr>
      <w:r w:rsidRPr="000E0BF3">
        <w:rPr>
          <w:rFonts w:eastAsia="Times New Roman" w:cs="Times New Roman"/>
          <w:sz w:val="20"/>
          <w:szCs w:val="20"/>
        </w:rPr>
        <w:t>Calculates default Action Levels for TCEQ or other agency analyte lists</w:t>
      </w:r>
    </w:p>
    <w:p w:rsidR="007C742D" w:rsidRPr="000E0BF3" w:rsidRDefault="007C742D" w:rsidP="000E0BF3">
      <w:pPr>
        <w:pStyle w:val="ListParagraph"/>
        <w:numPr>
          <w:ilvl w:val="0"/>
          <w:numId w:val="6"/>
        </w:numPr>
        <w:rPr>
          <w:rFonts w:eastAsia="Times New Roman" w:cs="Times New Roman"/>
          <w:sz w:val="20"/>
          <w:szCs w:val="20"/>
        </w:rPr>
      </w:pPr>
      <w:r w:rsidRPr="000E0BF3">
        <w:rPr>
          <w:rFonts w:eastAsia="Times New Roman" w:cs="Times New Roman"/>
          <w:sz w:val="20"/>
          <w:szCs w:val="20"/>
        </w:rPr>
        <w:t>Calculates site-specific risk-based Action Levels, even for complex sites</w:t>
      </w:r>
    </w:p>
    <w:p w:rsidR="007C742D" w:rsidRPr="000E0BF3" w:rsidRDefault="007C742D" w:rsidP="000E0BF3">
      <w:pPr>
        <w:pStyle w:val="ListParagraph"/>
        <w:numPr>
          <w:ilvl w:val="0"/>
          <w:numId w:val="6"/>
        </w:numPr>
        <w:rPr>
          <w:rFonts w:eastAsia="Times New Roman" w:cs="Times New Roman"/>
          <w:sz w:val="20"/>
          <w:szCs w:val="20"/>
        </w:rPr>
      </w:pPr>
      <w:r w:rsidRPr="000E0BF3">
        <w:rPr>
          <w:rFonts w:eastAsia="Times New Roman" w:cs="Times New Roman"/>
          <w:sz w:val="20"/>
          <w:szCs w:val="20"/>
        </w:rPr>
        <w:t>Incorporates all three tiers of the RBCA evaluation process</w:t>
      </w:r>
    </w:p>
    <w:p w:rsidR="007C742D" w:rsidRPr="000E0BF3" w:rsidRDefault="007C742D" w:rsidP="000E0BF3">
      <w:pPr>
        <w:pStyle w:val="ListParagraph"/>
        <w:numPr>
          <w:ilvl w:val="0"/>
          <w:numId w:val="6"/>
        </w:numPr>
        <w:rPr>
          <w:rFonts w:eastAsia="Times New Roman" w:cs="Times New Roman"/>
          <w:sz w:val="20"/>
          <w:szCs w:val="20"/>
        </w:rPr>
      </w:pPr>
      <w:r w:rsidRPr="000E0BF3">
        <w:rPr>
          <w:rFonts w:eastAsia="Times New Roman" w:cs="Times New Roman"/>
          <w:sz w:val="20"/>
          <w:szCs w:val="20"/>
        </w:rPr>
        <w:t xml:space="preserve">Preloaded with the ASTM, EPA and TRRP default inputs </w:t>
      </w:r>
    </w:p>
    <w:p w:rsidR="007C742D" w:rsidRPr="000E0BF3" w:rsidRDefault="007C742D" w:rsidP="000E0BF3">
      <w:pPr>
        <w:pStyle w:val="ListParagraph"/>
        <w:numPr>
          <w:ilvl w:val="0"/>
          <w:numId w:val="6"/>
        </w:numPr>
        <w:rPr>
          <w:rFonts w:eastAsia="Times New Roman" w:cs="Times New Roman"/>
          <w:sz w:val="20"/>
          <w:szCs w:val="20"/>
        </w:rPr>
      </w:pPr>
      <w:r w:rsidRPr="000E0BF3">
        <w:rPr>
          <w:rFonts w:eastAsia="Times New Roman" w:cs="Times New Roman"/>
          <w:sz w:val="20"/>
          <w:szCs w:val="20"/>
        </w:rPr>
        <w:t>Includes Cumulative Risk Calculation reports</w:t>
      </w:r>
    </w:p>
    <w:p w:rsidR="00F010E9" w:rsidRPr="00694652" w:rsidRDefault="00F55296" w:rsidP="00F010E9">
      <w:pPr>
        <w:spacing w:after="0"/>
        <w:rPr>
          <w:rFonts w:eastAsia="Times New Roman" w:cs="Times New Roman"/>
          <w:sz w:val="20"/>
          <w:szCs w:val="20"/>
        </w:rPr>
      </w:pPr>
      <w:r w:rsidRPr="00694652">
        <w:rPr>
          <w:rFonts w:eastAsia="Times New Roman" w:cs="Times New Roman"/>
          <w:sz w:val="20"/>
          <w:szCs w:val="20"/>
        </w:rPr>
        <w:br/>
      </w:r>
      <w:r w:rsidR="00F010E9" w:rsidRPr="00694652">
        <w:rPr>
          <w:rFonts w:eastAsia="Times New Roman" w:cs="Times New Roman"/>
          <w:sz w:val="20"/>
          <w:szCs w:val="20"/>
        </w:rPr>
        <w:t xml:space="preserve">Risk3T integration with EQuIS Schemas provides access </w:t>
      </w:r>
      <w:r w:rsidR="000F0843" w:rsidRPr="00694652">
        <w:rPr>
          <w:rFonts w:eastAsia="Times New Roman" w:cs="Times New Roman"/>
          <w:sz w:val="20"/>
          <w:szCs w:val="20"/>
        </w:rPr>
        <w:t>and management of existing site or facility</w:t>
      </w:r>
      <w:r w:rsidR="00F010E9" w:rsidRPr="00694652">
        <w:rPr>
          <w:rFonts w:eastAsia="Times New Roman" w:cs="Times New Roman"/>
          <w:sz w:val="20"/>
          <w:szCs w:val="20"/>
        </w:rPr>
        <w:t xml:space="preserve"> information and laboratory analytical data sets. EQuIS Professional end</w:t>
      </w:r>
      <w:r w:rsidR="001A5301">
        <w:rPr>
          <w:rFonts w:eastAsia="Times New Roman" w:cs="Times New Roman"/>
          <w:sz w:val="20"/>
          <w:szCs w:val="20"/>
        </w:rPr>
        <w:t>-</w:t>
      </w:r>
      <w:r w:rsidR="00F010E9" w:rsidRPr="00694652">
        <w:rPr>
          <w:rFonts w:eastAsia="Times New Roman" w:cs="Times New Roman"/>
          <w:sz w:val="20"/>
          <w:szCs w:val="20"/>
        </w:rPr>
        <w:t>users can select and partition data into multiple areas of concern (AOCs) within a single site or facility. Ris</w:t>
      </w:r>
      <w:bookmarkStart w:id="0" w:name="_GoBack"/>
      <w:bookmarkEnd w:id="0"/>
      <w:r w:rsidR="00F010E9" w:rsidRPr="00694652">
        <w:rPr>
          <w:rFonts w:eastAsia="Times New Roman" w:cs="Times New Roman"/>
          <w:sz w:val="20"/>
          <w:szCs w:val="20"/>
        </w:rPr>
        <w:t xml:space="preserve">k3T </w:t>
      </w:r>
      <w:r w:rsidR="000F0843" w:rsidRPr="00694652">
        <w:rPr>
          <w:rFonts w:eastAsia="Times New Roman" w:cs="Times New Roman"/>
          <w:sz w:val="20"/>
          <w:szCs w:val="20"/>
        </w:rPr>
        <w:t>will calculate</w:t>
      </w:r>
      <w:r w:rsidR="00F010E9" w:rsidRPr="00694652">
        <w:rPr>
          <w:rFonts w:eastAsia="Times New Roman" w:cs="Times New Roman"/>
          <w:sz w:val="20"/>
          <w:szCs w:val="20"/>
        </w:rPr>
        <w:t xml:space="preserve"> summary s</w:t>
      </w:r>
      <w:r w:rsidR="000F0843" w:rsidRPr="00694652">
        <w:rPr>
          <w:rFonts w:eastAsia="Times New Roman" w:cs="Times New Roman"/>
          <w:sz w:val="20"/>
          <w:szCs w:val="20"/>
        </w:rPr>
        <w:t xml:space="preserve">tatistics for each analyte and </w:t>
      </w:r>
      <w:r w:rsidR="00F010E9" w:rsidRPr="00694652">
        <w:rPr>
          <w:rFonts w:eastAsia="Times New Roman" w:cs="Times New Roman"/>
          <w:sz w:val="20"/>
          <w:szCs w:val="20"/>
        </w:rPr>
        <w:t>compares against risk-based screening levels and corrective action goals.</w:t>
      </w:r>
      <w:r w:rsidR="00694652">
        <w:rPr>
          <w:rFonts w:eastAsia="Times New Roman" w:cs="Times New Roman"/>
          <w:sz w:val="20"/>
          <w:szCs w:val="20"/>
        </w:rPr>
        <w:t xml:space="preserve"> With </w:t>
      </w:r>
      <w:r w:rsidR="00F010E9" w:rsidRPr="00694652">
        <w:rPr>
          <w:rFonts w:eastAsia="Times New Roman" w:cs="Times New Roman"/>
          <w:sz w:val="20"/>
          <w:szCs w:val="20"/>
        </w:rPr>
        <w:t xml:space="preserve">Risk3T </w:t>
      </w:r>
      <w:r w:rsidR="00694652">
        <w:rPr>
          <w:rFonts w:eastAsia="Times New Roman" w:cs="Times New Roman"/>
          <w:sz w:val="20"/>
          <w:szCs w:val="20"/>
        </w:rPr>
        <w:t xml:space="preserve">users </w:t>
      </w:r>
      <w:r w:rsidR="00F010E9" w:rsidRPr="00694652">
        <w:rPr>
          <w:rFonts w:eastAsia="Times New Roman" w:cs="Times New Roman"/>
          <w:sz w:val="20"/>
          <w:szCs w:val="20"/>
        </w:rPr>
        <w:t xml:space="preserve">can </w:t>
      </w:r>
      <w:r w:rsidR="000F0843" w:rsidRPr="00694652">
        <w:rPr>
          <w:rFonts w:eastAsia="Times New Roman" w:cs="Times New Roman"/>
          <w:sz w:val="20"/>
          <w:szCs w:val="20"/>
        </w:rPr>
        <w:t xml:space="preserve">create, copy, and modify multiple site scenarios </w:t>
      </w:r>
      <w:r w:rsidR="00F010E9" w:rsidRPr="00694652">
        <w:rPr>
          <w:rFonts w:eastAsia="Times New Roman" w:cs="Times New Roman"/>
          <w:sz w:val="20"/>
          <w:szCs w:val="20"/>
        </w:rPr>
        <w:t>for a given site a</w:t>
      </w:r>
      <w:r w:rsidR="000A3C8E">
        <w:rPr>
          <w:rFonts w:eastAsia="Times New Roman" w:cs="Times New Roman"/>
          <w:sz w:val="20"/>
          <w:szCs w:val="20"/>
        </w:rPr>
        <w:t>nd/or AOC, created by modifying land use, groundwater classification, exposure pathways, or i</w:t>
      </w:r>
      <w:r w:rsidR="00F010E9" w:rsidRPr="00694652">
        <w:rPr>
          <w:rFonts w:eastAsia="Times New Roman" w:cs="Times New Roman"/>
          <w:sz w:val="20"/>
          <w:szCs w:val="20"/>
        </w:rPr>
        <w:t>nput parameters</w:t>
      </w:r>
      <w:r w:rsidR="000F0843" w:rsidRPr="00694652">
        <w:rPr>
          <w:rFonts w:eastAsia="Times New Roman" w:cs="Times New Roman"/>
          <w:sz w:val="20"/>
          <w:szCs w:val="20"/>
        </w:rPr>
        <w:t>.</w:t>
      </w:r>
    </w:p>
    <w:p w:rsidR="00F010E9" w:rsidRPr="00694652" w:rsidRDefault="00F010E9" w:rsidP="00F010E9">
      <w:pPr>
        <w:spacing w:after="0"/>
        <w:rPr>
          <w:rFonts w:eastAsia="Times New Roman" w:cs="Times New Roman"/>
          <w:sz w:val="20"/>
          <w:szCs w:val="20"/>
        </w:rPr>
      </w:pPr>
    </w:p>
    <w:p w:rsidR="00F010E9" w:rsidRPr="00694652" w:rsidRDefault="00694652" w:rsidP="00694652">
      <w:pPr>
        <w:spacing w:after="0"/>
        <w:jc w:val="both"/>
        <w:rPr>
          <w:rFonts w:eastAsia="Times New Roman" w:cs="Times New Roman"/>
          <w:sz w:val="20"/>
          <w:szCs w:val="20"/>
        </w:rPr>
      </w:pPr>
      <w:r w:rsidRPr="00694652">
        <w:rPr>
          <w:rFonts w:eastAsia="Times New Roman" w:cs="Times New Roman"/>
          <w:sz w:val="20"/>
          <w:szCs w:val="20"/>
        </w:rPr>
        <w:t xml:space="preserve">Risk3T also calculates </w:t>
      </w:r>
      <w:r w:rsidR="00F010E9" w:rsidRPr="00694652">
        <w:rPr>
          <w:rFonts w:eastAsia="Times New Roman" w:cs="Times New Roman"/>
          <w:sz w:val="20"/>
          <w:szCs w:val="20"/>
        </w:rPr>
        <w:t>default or site-spec</w:t>
      </w:r>
      <w:r>
        <w:rPr>
          <w:rFonts w:eastAsia="Times New Roman" w:cs="Times New Roman"/>
          <w:sz w:val="20"/>
          <w:szCs w:val="20"/>
        </w:rPr>
        <w:t xml:space="preserve">ific risk-based Action Levels </w:t>
      </w:r>
      <w:r w:rsidRPr="00694652">
        <w:rPr>
          <w:rFonts w:eastAsia="Times New Roman" w:cs="Times New Roman"/>
          <w:sz w:val="20"/>
          <w:szCs w:val="20"/>
        </w:rPr>
        <w:t>based on the following:</w:t>
      </w:r>
    </w:p>
    <w:p w:rsidR="00F010E9" w:rsidRPr="00694652" w:rsidRDefault="00F010E9" w:rsidP="000F0843">
      <w:pPr>
        <w:pStyle w:val="ListParagraph"/>
        <w:numPr>
          <w:ilvl w:val="0"/>
          <w:numId w:val="4"/>
        </w:numPr>
        <w:rPr>
          <w:rFonts w:eastAsia="Times New Roman" w:cs="Times New Roman"/>
          <w:sz w:val="20"/>
          <w:szCs w:val="20"/>
        </w:rPr>
      </w:pPr>
      <w:r w:rsidRPr="00694652">
        <w:rPr>
          <w:rFonts w:eastAsia="Times New Roman" w:cs="Times New Roman"/>
          <w:sz w:val="20"/>
          <w:szCs w:val="20"/>
        </w:rPr>
        <w:t>3 levels of application (screening, on-site, off-site)</w:t>
      </w:r>
    </w:p>
    <w:p w:rsidR="00F010E9" w:rsidRPr="00694652" w:rsidRDefault="00F010E9" w:rsidP="000F0843">
      <w:pPr>
        <w:pStyle w:val="ListParagraph"/>
        <w:numPr>
          <w:ilvl w:val="0"/>
          <w:numId w:val="4"/>
        </w:numPr>
        <w:rPr>
          <w:rFonts w:eastAsia="Times New Roman" w:cs="Times New Roman"/>
          <w:sz w:val="20"/>
          <w:szCs w:val="20"/>
        </w:rPr>
      </w:pPr>
      <w:r w:rsidRPr="00694652">
        <w:rPr>
          <w:rFonts w:eastAsia="Times New Roman" w:cs="Times New Roman"/>
          <w:sz w:val="20"/>
          <w:szCs w:val="20"/>
        </w:rPr>
        <w:t>3 tiers of calculations (default, site-specific, alternate models) (3T!)</w:t>
      </w:r>
    </w:p>
    <w:p w:rsidR="00F010E9" w:rsidRPr="00694652" w:rsidRDefault="00F010E9" w:rsidP="000F0843">
      <w:pPr>
        <w:pStyle w:val="ListParagraph"/>
        <w:numPr>
          <w:ilvl w:val="0"/>
          <w:numId w:val="4"/>
        </w:numPr>
        <w:rPr>
          <w:rFonts w:eastAsia="Times New Roman" w:cs="Times New Roman"/>
          <w:sz w:val="20"/>
          <w:szCs w:val="20"/>
        </w:rPr>
      </w:pPr>
      <w:r w:rsidRPr="00694652">
        <w:rPr>
          <w:rFonts w:eastAsia="Times New Roman" w:cs="Times New Roman"/>
          <w:sz w:val="20"/>
          <w:szCs w:val="20"/>
        </w:rPr>
        <w:t>2 types of receptors (residential, commercial)</w:t>
      </w:r>
    </w:p>
    <w:p w:rsidR="00F010E9" w:rsidRPr="00694652" w:rsidRDefault="00F010E9" w:rsidP="000F0843">
      <w:pPr>
        <w:pStyle w:val="ListParagraph"/>
        <w:numPr>
          <w:ilvl w:val="0"/>
          <w:numId w:val="4"/>
        </w:numPr>
        <w:rPr>
          <w:rFonts w:eastAsia="Times New Roman" w:cs="Times New Roman"/>
          <w:sz w:val="20"/>
          <w:szCs w:val="20"/>
        </w:rPr>
      </w:pPr>
      <w:r w:rsidRPr="00694652">
        <w:rPr>
          <w:rFonts w:eastAsia="Times New Roman" w:cs="Times New Roman"/>
          <w:sz w:val="20"/>
          <w:szCs w:val="20"/>
        </w:rPr>
        <w:t xml:space="preserve">12 exposure pathways </w:t>
      </w:r>
    </w:p>
    <w:p w:rsidR="00F010E9" w:rsidRPr="00694652" w:rsidRDefault="00F010E9" w:rsidP="000F0843">
      <w:pPr>
        <w:pStyle w:val="ListParagraph"/>
        <w:numPr>
          <w:ilvl w:val="0"/>
          <w:numId w:val="4"/>
        </w:numPr>
        <w:rPr>
          <w:rFonts w:eastAsia="Times New Roman" w:cs="Times New Roman"/>
          <w:sz w:val="20"/>
          <w:szCs w:val="20"/>
        </w:rPr>
      </w:pPr>
      <w:r w:rsidRPr="00694652">
        <w:rPr>
          <w:rFonts w:eastAsia="Times New Roman" w:cs="Times New Roman"/>
          <w:sz w:val="20"/>
          <w:szCs w:val="20"/>
        </w:rPr>
        <w:t>Default Action Levels</w:t>
      </w:r>
    </w:p>
    <w:p w:rsidR="00F010E9" w:rsidRPr="00694652" w:rsidRDefault="00F010E9" w:rsidP="000F0843">
      <w:pPr>
        <w:pStyle w:val="ListParagraph"/>
        <w:numPr>
          <w:ilvl w:val="0"/>
          <w:numId w:val="4"/>
        </w:numPr>
        <w:rPr>
          <w:rFonts w:eastAsia="Times New Roman" w:cs="Times New Roman"/>
          <w:sz w:val="20"/>
          <w:szCs w:val="20"/>
        </w:rPr>
      </w:pPr>
      <w:r w:rsidRPr="00694652">
        <w:rPr>
          <w:rFonts w:eastAsia="Times New Roman" w:cs="Times New Roman"/>
          <w:sz w:val="20"/>
          <w:szCs w:val="20"/>
        </w:rPr>
        <w:t>Combine tiers, types, pathways and input parameters in any combination for site-specific Action Levels</w:t>
      </w:r>
    </w:p>
    <w:p w:rsidR="00F010E9" w:rsidRPr="00694652" w:rsidRDefault="00F010E9" w:rsidP="00F010E9">
      <w:pPr>
        <w:spacing w:after="0"/>
        <w:rPr>
          <w:rFonts w:eastAsia="Times New Roman" w:cs="Times New Roman"/>
          <w:sz w:val="20"/>
          <w:szCs w:val="20"/>
        </w:rPr>
      </w:pPr>
    </w:p>
    <w:p w:rsidR="00084992" w:rsidRDefault="00F010E9" w:rsidP="00694652">
      <w:pPr>
        <w:spacing w:after="0"/>
        <w:rPr>
          <w:rFonts w:eastAsia="Times New Roman" w:cs="Times New Roman"/>
          <w:sz w:val="20"/>
          <w:szCs w:val="20"/>
        </w:rPr>
      </w:pPr>
      <w:r w:rsidRPr="00694652">
        <w:rPr>
          <w:rFonts w:eastAsia="Times New Roman" w:cs="Times New Roman"/>
          <w:sz w:val="20"/>
          <w:szCs w:val="20"/>
        </w:rPr>
        <w:t xml:space="preserve">Risk3T </w:t>
      </w:r>
      <w:r w:rsidR="000F0843" w:rsidRPr="00694652">
        <w:rPr>
          <w:rFonts w:eastAsia="Times New Roman" w:cs="Times New Roman"/>
          <w:sz w:val="20"/>
          <w:szCs w:val="20"/>
        </w:rPr>
        <w:t>compares calculate</w:t>
      </w:r>
      <w:r w:rsidR="004402F4">
        <w:rPr>
          <w:rFonts w:eastAsia="Times New Roman" w:cs="Times New Roman"/>
          <w:sz w:val="20"/>
          <w:szCs w:val="20"/>
        </w:rPr>
        <w:t>d Action L</w:t>
      </w:r>
      <w:r w:rsidR="000F0843" w:rsidRPr="00694652">
        <w:rPr>
          <w:rFonts w:eastAsia="Times New Roman" w:cs="Times New Roman"/>
          <w:sz w:val="20"/>
          <w:szCs w:val="20"/>
        </w:rPr>
        <w:t xml:space="preserve">evels to laboratory analytical data and </w:t>
      </w:r>
      <w:r w:rsidRPr="00694652">
        <w:rPr>
          <w:rFonts w:eastAsia="Times New Roman" w:cs="Times New Roman"/>
          <w:sz w:val="20"/>
          <w:szCs w:val="20"/>
        </w:rPr>
        <w:t>eliminates qualifying chemicals from the corrective action process with automated data screening. Risk3T offers multiple report output options including data summary tables, cumulative risk totals, and complete tables of laboratory analytical data.</w:t>
      </w:r>
      <w:r w:rsidR="00153FA2">
        <w:rPr>
          <w:rFonts w:eastAsia="Times New Roman" w:cs="Times New Roman"/>
          <w:sz w:val="20"/>
          <w:szCs w:val="20"/>
        </w:rPr>
        <w:t xml:space="preserve"> </w:t>
      </w:r>
    </w:p>
    <w:p w:rsidR="00153FA2" w:rsidRDefault="00153FA2" w:rsidP="00694652">
      <w:pPr>
        <w:spacing w:after="0"/>
        <w:rPr>
          <w:rFonts w:eastAsia="Times New Roman" w:cs="Times New Roman"/>
          <w:sz w:val="20"/>
          <w:szCs w:val="20"/>
        </w:rPr>
      </w:pPr>
    </w:p>
    <w:p w:rsidR="00E459DA" w:rsidRDefault="00912B83" w:rsidP="00F55296">
      <w:pPr>
        <w:spacing w:after="0"/>
        <w:rPr>
          <w:b/>
        </w:rPr>
      </w:pPr>
      <w:r w:rsidRPr="00912B83">
        <w:rPr>
          <w:b/>
          <w:sz w:val="20"/>
          <w:szCs w:val="20"/>
        </w:rPr>
        <w:t xml:space="preserve">Further information on </w:t>
      </w:r>
      <w:r>
        <w:rPr>
          <w:b/>
          <w:sz w:val="20"/>
          <w:szCs w:val="20"/>
        </w:rPr>
        <w:t xml:space="preserve">Risk3T for </w:t>
      </w:r>
      <w:r w:rsidRPr="00912B83">
        <w:rPr>
          <w:b/>
          <w:sz w:val="20"/>
          <w:szCs w:val="20"/>
        </w:rPr>
        <w:t xml:space="preserve">EQuIS </w:t>
      </w:r>
      <w:r>
        <w:rPr>
          <w:b/>
          <w:sz w:val="20"/>
          <w:szCs w:val="20"/>
        </w:rPr>
        <w:t>for can be obtained at</w:t>
      </w:r>
      <w:r w:rsidR="00F55296" w:rsidRPr="00694652">
        <w:rPr>
          <w:b/>
          <w:sz w:val="20"/>
          <w:szCs w:val="20"/>
        </w:rPr>
        <w:t xml:space="preserve">: </w:t>
      </w:r>
      <w:hyperlink r:id="rId8" w:history="1">
        <w:r w:rsidR="00694652" w:rsidRPr="00694652">
          <w:rPr>
            <w:rStyle w:val="Hyperlink"/>
            <w:b/>
            <w:sz w:val="20"/>
            <w:szCs w:val="20"/>
          </w:rPr>
          <w:t>http://www.earthsoft.com/?p=9531</w:t>
        </w:r>
      </w:hyperlink>
      <w:r w:rsidR="000E0BF3">
        <w:rPr>
          <w:b/>
          <w:sz w:val="20"/>
          <w:szCs w:val="20"/>
        </w:rPr>
        <w:t>.</w:t>
      </w:r>
    </w:p>
    <w:sectPr w:rsidR="00E459DA" w:rsidSect="00153FA2">
      <w:headerReference w:type="default" r:id="rId9"/>
      <w:footerReference w:type="default" r:id="rId10"/>
      <w:pgSz w:w="12240" w:h="15840"/>
      <w:pgMar w:top="360" w:right="1440" w:bottom="63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23" w:rsidRDefault="00F91923" w:rsidP="00C22F10">
      <w:pPr>
        <w:spacing w:after="0" w:line="240" w:lineRule="auto"/>
      </w:pPr>
      <w:r>
        <w:separator/>
      </w:r>
    </w:p>
  </w:endnote>
  <w:endnote w:type="continuationSeparator" w:id="0">
    <w:p w:rsidR="00F91923" w:rsidRDefault="00F91923" w:rsidP="00C2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A2" w:rsidRPr="00153FA2" w:rsidRDefault="00153FA2" w:rsidP="00153FA2">
    <w:pPr>
      <w:pStyle w:val="Footer"/>
      <w:rPr>
        <w:rFonts w:eastAsia="Times New Roman" w:cs="Times New Roman"/>
        <w:i/>
        <w:sz w:val="20"/>
        <w:szCs w:val="20"/>
      </w:rPr>
    </w:pPr>
    <w:r w:rsidRPr="00153FA2">
      <w:rPr>
        <w:rFonts w:eastAsia="Times New Roman" w:cs="Times New Roman"/>
        <w:b/>
        <w:i/>
        <w:sz w:val="20"/>
        <w:szCs w:val="20"/>
      </w:rPr>
      <w:t>About EarthSoft:</w:t>
    </w:r>
    <w:r w:rsidRPr="00153FA2">
      <w:rPr>
        <w:rFonts w:eastAsia="Times New Roman" w:cs="Times New Roman"/>
        <w:i/>
        <w:sz w:val="20"/>
        <w:szCs w:val="20"/>
      </w:rPr>
      <w:t xml:space="preserve">  EarthSoft’s EQuIS is the most widely used environmental data management system in the world.  For further information about EarthSoft and EQuIS, please visit www.earthsoft.com or email </w:t>
    </w:r>
    <w:hyperlink r:id="rId1" w:history="1">
      <w:r w:rsidRPr="00153FA2">
        <w:rPr>
          <w:rStyle w:val="Hyperlink"/>
          <w:rFonts w:eastAsia="Times New Roman" w:cs="Times New Roman"/>
          <w:i/>
          <w:sz w:val="20"/>
          <w:szCs w:val="20"/>
        </w:rPr>
        <w:t>info@earthsoft.com</w:t>
      </w:r>
    </w:hyperlink>
    <w:r w:rsidRPr="00153FA2">
      <w:rPr>
        <w:rFonts w:eastAsia="Times New Roman" w:cs="Times New Roman"/>
        <w:i/>
        <w:sz w:val="20"/>
        <w:szCs w:val="20"/>
      </w:rPr>
      <w:t>.</w:t>
    </w:r>
  </w:p>
  <w:p w:rsidR="00694652" w:rsidRDefault="00694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23" w:rsidRDefault="00F91923" w:rsidP="00C22F10">
      <w:pPr>
        <w:spacing w:after="0" w:line="240" w:lineRule="auto"/>
      </w:pPr>
      <w:r>
        <w:separator/>
      </w:r>
    </w:p>
  </w:footnote>
  <w:footnote w:type="continuationSeparator" w:id="0">
    <w:p w:rsidR="00F91923" w:rsidRDefault="00F91923" w:rsidP="00C22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43" w:rsidRDefault="000F0843" w:rsidP="000F0843">
    <w:pPr>
      <w:pStyle w:val="Header"/>
      <w:jc w:val="center"/>
    </w:pPr>
    <w:r>
      <w:rPr>
        <w:noProof/>
      </w:rPr>
      <w:drawing>
        <wp:inline distT="0" distB="0" distL="0" distR="0" wp14:anchorId="0CA43B40" wp14:editId="1381C39F">
          <wp:extent cx="2926080" cy="685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6858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5A9"/>
    <w:multiLevelType w:val="hybridMultilevel"/>
    <w:tmpl w:val="3E1E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96EFE"/>
    <w:multiLevelType w:val="hybridMultilevel"/>
    <w:tmpl w:val="AAF2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41DEB"/>
    <w:multiLevelType w:val="hybridMultilevel"/>
    <w:tmpl w:val="D2D0FEB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6BBB41E6"/>
    <w:multiLevelType w:val="hybridMultilevel"/>
    <w:tmpl w:val="D1288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4D7B08"/>
    <w:multiLevelType w:val="hybridMultilevel"/>
    <w:tmpl w:val="45DE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C5190B"/>
    <w:multiLevelType w:val="multilevel"/>
    <w:tmpl w:val="01BE1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ED"/>
    <w:rsid w:val="000401A4"/>
    <w:rsid w:val="00084992"/>
    <w:rsid w:val="000A3C8E"/>
    <w:rsid w:val="000E0BF3"/>
    <w:rsid w:val="000F0843"/>
    <w:rsid w:val="00115563"/>
    <w:rsid w:val="00133FDF"/>
    <w:rsid w:val="00153FA2"/>
    <w:rsid w:val="00173F2D"/>
    <w:rsid w:val="001A5301"/>
    <w:rsid w:val="002B5BA3"/>
    <w:rsid w:val="00390FF8"/>
    <w:rsid w:val="004402F4"/>
    <w:rsid w:val="00463F7E"/>
    <w:rsid w:val="004C4920"/>
    <w:rsid w:val="00505781"/>
    <w:rsid w:val="00551D11"/>
    <w:rsid w:val="005865C6"/>
    <w:rsid w:val="005B0028"/>
    <w:rsid w:val="005C2E62"/>
    <w:rsid w:val="00667077"/>
    <w:rsid w:val="006901CC"/>
    <w:rsid w:val="00694652"/>
    <w:rsid w:val="006C1BE6"/>
    <w:rsid w:val="007669E4"/>
    <w:rsid w:val="007C742D"/>
    <w:rsid w:val="007F4900"/>
    <w:rsid w:val="00912B83"/>
    <w:rsid w:val="009412ED"/>
    <w:rsid w:val="00961E86"/>
    <w:rsid w:val="009D0F11"/>
    <w:rsid w:val="009F4EA4"/>
    <w:rsid w:val="009F781C"/>
    <w:rsid w:val="00A118B8"/>
    <w:rsid w:val="00A16BC5"/>
    <w:rsid w:val="00A370C7"/>
    <w:rsid w:val="00AE4F3B"/>
    <w:rsid w:val="00B86923"/>
    <w:rsid w:val="00C22F10"/>
    <w:rsid w:val="00C6028B"/>
    <w:rsid w:val="00C6523E"/>
    <w:rsid w:val="00C97F01"/>
    <w:rsid w:val="00DA581D"/>
    <w:rsid w:val="00DC060C"/>
    <w:rsid w:val="00DC608E"/>
    <w:rsid w:val="00E25D62"/>
    <w:rsid w:val="00E459DA"/>
    <w:rsid w:val="00E543C0"/>
    <w:rsid w:val="00EB23D3"/>
    <w:rsid w:val="00ED1A1C"/>
    <w:rsid w:val="00F010E9"/>
    <w:rsid w:val="00F363EA"/>
    <w:rsid w:val="00F55296"/>
    <w:rsid w:val="00F9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2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12ED"/>
    <w:rPr>
      <w:color w:val="0000FF"/>
      <w:u w:val="single"/>
    </w:rPr>
  </w:style>
  <w:style w:type="character" w:styleId="CommentReference">
    <w:name w:val="annotation reference"/>
    <w:basedOn w:val="DefaultParagraphFont"/>
    <w:uiPriority w:val="99"/>
    <w:semiHidden/>
    <w:unhideWhenUsed/>
    <w:rsid w:val="00DC608E"/>
    <w:rPr>
      <w:sz w:val="16"/>
      <w:szCs w:val="16"/>
    </w:rPr>
  </w:style>
  <w:style w:type="paragraph" w:styleId="CommentText">
    <w:name w:val="annotation text"/>
    <w:basedOn w:val="Normal"/>
    <w:link w:val="CommentTextChar"/>
    <w:uiPriority w:val="99"/>
    <w:semiHidden/>
    <w:unhideWhenUsed/>
    <w:rsid w:val="00DC608E"/>
    <w:pPr>
      <w:spacing w:line="240" w:lineRule="auto"/>
    </w:pPr>
    <w:rPr>
      <w:sz w:val="20"/>
      <w:szCs w:val="20"/>
    </w:rPr>
  </w:style>
  <w:style w:type="character" w:customStyle="1" w:styleId="CommentTextChar">
    <w:name w:val="Comment Text Char"/>
    <w:basedOn w:val="DefaultParagraphFont"/>
    <w:link w:val="CommentText"/>
    <w:uiPriority w:val="99"/>
    <w:semiHidden/>
    <w:rsid w:val="00DC608E"/>
    <w:rPr>
      <w:sz w:val="20"/>
      <w:szCs w:val="20"/>
    </w:rPr>
  </w:style>
  <w:style w:type="paragraph" w:styleId="CommentSubject">
    <w:name w:val="annotation subject"/>
    <w:basedOn w:val="CommentText"/>
    <w:next w:val="CommentText"/>
    <w:link w:val="CommentSubjectChar"/>
    <w:uiPriority w:val="99"/>
    <w:semiHidden/>
    <w:unhideWhenUsed/>
    <w:rsid w:val="00DC608E"/>
    <w:rPr>
      <w:b/>
      <w:bCs/>
    </w:rPr>
  </w:style>
  <w:style w:type="character" w:customStyle="1" w:styleId="CommentSubjectChar">
    <w:name w:val="Comment Subject Char"/>
    <w:basedOn w:val="CommentTextChar"/>
    <w:link w:val="CommentSubject"/>
    <w:uiPriority w:val="99"/>
    <w:semiHidden/>
    <w:rsid w:val="00DC608E"/>
    <w:rPr>
      <w:b/>
      <w:bCs/>
      <w:sz w:val="20"/>
      <w:szCs w:val="20"/>
    </w:rPr>
  </w:style>
  <w:style w:type="paragraph" w:styleId="BalloonText">
    <w:name w:val="Balloon Text"/>
    <w:basedOn w:val="Normal"/>
    <w:link w:val="BalloonTextChar"/>
    <w:uiPriority w:val="99"/>
    <w:semiHidden/>
    <w:unhideWhenUsed/>
    <w:rsid w:val="00DC6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08E"/>
    <w:rPr>
      <w:rFonts w:ascii="Tahoma" w:hAnsi="Tahoma" w:cs="Tahoma"/>
      <w:sz w:val="16"/>
      <w:szCs w:val="16"/>
    </w:rPr>
  </w:style>
  <w:style w:type="paragraph" w:styleId="ListParagraph">
    <w:name w:val="List Paragraph"/>
    <w:basedOn w:val="Normal"/>
    <w:qFormat/>
    <w:rsid w:val="00505781"/>
    <w:pPr>
      <w:spacing w:after="0"/>
      <w:ind w:left="720"/>
      <w:contextualSpacing/>
    </w:pPr>
  </w:style>
  <w:style w:type="paragraph" w:styleId="Header">
    <w:name w:val="header"/>
    <w:basedOn w:val="Normal"/>
    <w:link w:val="HeaderChar"/>
    <w:uiPriority w:val="99"/>
    <w:unhideWhenUsed/>
    <w:rsid w:val="00C2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F10"/>
  </w:style>
  <w:style w:type="paragraph" w:styleId="Footer">
    <w:name w:val="footer"/>
    <w:basedOn w:val="Normal"/>
    <w:link w:val="FooterChar"/>
    <w:uiPriority w:val="99"/>
    <w:unhideWhenUsed/>
    <w:rsid w:val="00C2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10"/>
  </w:style>
  <w:style w:type="paragraph" w:styleId="PlainText">
    <w:name w:val="Plain Text"/>
    <w:basedOn w:val="Normal"/>
    <w:link w:val="PlainTextChar"/>
    <w:uiPriority w:val="99"/>
    <w:semiHidden/>
    <w:unhideWhenUsed/>
    <w:rsid w:val="0069465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9465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2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12ED"/>
    <w:rPr>
      <w:color w:val="0000FF"/>
      <w:u w:val="single"/>
    </w:rPr>
  </w:style>
  <w:style w:type="character" w:styleId="CommentReference">
    <w:name w:val="annotation reference"/>
    <w:basedOn w:val="DefaultParagraphFont"/>
    <w:uiPriority w:val="99"/>
    <w:semiHidden/>
    <w:unhideWhenUsed/>
    <w:rsid w:val="00DC608E"/>
    <w:rPr>
      <w:sz w:val="16"/>
      <w:szCs w:val="16"/>
    </w:rPr>
  </w:style>
  <w:style w:type="paragraph" w:styleId="CommentText">
    <w:name w:val="annotation text"/>
    <w:basedOn w:val="Normal"/>
    <w:link w:val="CommentTextChar"/>
    <w:uiPriority w:val="99"/>
    <w:semiHidden/>
    <w:unhideWhenUsed/>
    <w:rsid w:val="00DC608E"/>
    <w:pPr>
      <w:spacing w:line="240" w:lineRule="auto"/>
    </w:pPr>
    <w:rPr>
      <w:sz w:val="20"/>
      <w:szCs w:val="20"/>
    </w:rPr>
  </w:style>
  <w:style w:type="character" w:customStyle="1" w:styleId="CommentTextChar">
    <w:name w:val="Comment Text Char"/>
    <w:basedOn w:val="DefaultParagraphFont"/>
    <w:link w:val="CommentText"/>
    <w:uiPriority w:val="99"/>
    <w:semiHidden/>
    <w:rsid w:val="00DC608E"/>
    <w:rPr>
      <w:sz w:val="20"/>
      <w:szCs w:val="20"/>
    </w:rPr>
  </w:style>
  <w:style w:type="paragraph" w:styleId="CommentSubject">
    <w:name w:val="annotation subject"/>
    <w:basedOn w:val="CommentText"/>
    <w:next w:val="CommentText"/>
    <w:link w:val="CommentSubjectChar"/>
    <w:uiPriority w:val="99"/>
    <w:semiHidden/>
    <w:unhideWhenUsed/>
    <w:rsid w:val="00DC608E"/>
    <w:rPr>
      <w:b/>
      <w:bCs/>
    </w:rPr>
  </w:style>
  <w:style w:type="character" w:customStyle="1" w:styleId="CommentSubjectChar">
    <w:name w:val="Comment Subject Char"/>
    <w:basedOn w:val="CommentTextChar"/>
    <w:link w:val="CommentSubject"/>
    <w:uiPriority w:val="99"/>
    <w:semiHidden/>
    <w:rsid w:val="00DC608E"/>
    <w:rPr>
      <w:b/>
      <w:bCs/>
      <w:sz w:val="20"/>
      <w:szCs w:val="20"/>
    </w:rPr>
  </w:style>
  <w:style w:type="paragraph" w:styleId="BalloonText">
    <w:name w:val="Balloon Text"/>
    <w:basedOn w:val="Normal"/>
    <w:link w:val="BalloonTextChar"/>
    <w:uiPriority w:val="99"/>
    <w:semiHidden/>
    <w:unhideWhenUsed/>
    <w:rsid w:val="00DC6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08E"/>
    <w:rPr>
      <w:rFonts w:ascii="Tahoma" w:hAnsi="Tahoma" w:cs="Tahoma"/>
      <w:sz w:val="16"/>
      <w:szCs w:val="16"/>
    </w:rPr>
  </w:style>
  <w:style w:type="paragraph" w:styleId="ListParagraph">
    <w:name w:val="List Paragraph"/>
    <w:basedOn w:val="Normal"/>
    <w:qFormat/>
    <w:rsid w:val="00505781"/>
    <w:pPr>
      <w:spacing w:after="0"/>
      <w:ind w:left="720"/>
      <w:contextualSpacing/>
    </w:pPr>
  </w:style>
  <w:style w:type="paragraph" w:styleId="Header">
    <w:name w:val="header"/>
    <w:basedOn w:val="Normal"/>
    <w:link w:val="HeaderChar"/>
    <w:uiPriority w:val="99"/>
    <w:unhideWhenUsed/>
    <w:rsid w:val="00C2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F10"/>
  </w:style>
  <w:style w:type="paragraph" w:styleId="Footer">
    <w:name w:val="footer"/>
    <w:basedOn w:val="Normal"/>
    <w:link w:val="FooterChar"/>
    <w:uiPriority w:val="99"/>
    <w:unhideWhenUsed/>
    <w:rsid w:val="00C2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10"/>
  </w:style>
  <w:style w:type="paragraph" w:styleId="PlainText">
    <w:name w:val="Plain Text"/>
    <w:basedOn w:val="Normal"/>
    <w:link w:val="PlainTextChar"/>
    <w:uiPriority w:val="99"/>
    <w:semiHidden/>
    <w:unhideWhenUsed/>
    <w:rsid w:val="0069465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9465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4239">
      <w:bodyDiv w:val="1"/>
      <w:marLeft w:val="0"/>
      <w:marRight w:val="0"/>
      <w:marTop w:val="0"/>
      <w:marBottom w:val="0"/>
      <w:divBdr>
        <w:top w:val="none" w:sz="0" w:space="0" w:color="auto"/>
        <w:left w:val="none" w:sz="0" w:space="0" w:color="auto"/>
        <w:bottom w:val="none" w:sz="0" w:space="0" w:color="auto"/>
        <w:right w:val="none" w:sz="0" w:space="0" w:color="auto"/>
      </w:divBdr>
    </w:div>
    <w:div w:id="569848583">
      <w:bodyDiv w:val="1"/>
      <w:marLeft w:val="0"/>
      <w:marRight w:val="0"/>
      <w:marTop w:val="0"/>
      <w:marBottom w:val="0"/>
      <w:divBdr>
        <w:top w:val="none" w:sz="0" w:space="0" w:color="auto"/>
        <w:left w:val="none" w:sz="0" w:space="0" w:color="auto"/>
        <w:bottom w:val="none" w:sz="0" w:space="0" w:color="auto"/>
        <w:right w:val="none" w:sz="0" w:space="0" w:color="auto"/>
      </w:divBdr>
    </w:div>
    <w:div w:id="1044479673">
      <w:bodyDiv w:val="1"/>
      <w:marLeft w:val="0"/>
      <w:marRight w:val="0"/>
      <w:marTop w:val="0"/>
      <w:marBottom w:val="0"/>
      <w:divBdr>
        <w:top w:val="none" w:sz="0" w:space="0" w:color="auto"/>
        <w:left w:val="none" w:sz="0" w:space="0" w:color="auto"/>
        <w:bottom w:val="none" w:sz="0" w:space="0" w:color="auto"/>
        <w:right w:val="none" w:sz="0" w:space="0" w:color="auto"/>
      </w:divBdr>
    </w:div>
    <w:div w:id="1084493397">
      <w:bodyDiv w:val="1"/>
      <w:marLeft w:val="0"/>
      <w:marRight w:val="0"/>
      <w:marTop w:val="0"/>
      <w:marBottom w:val="0"/>
      <w:divBdr>
        <w:top w:val="none" w:sz="0" w:space="0" w:color="auto"/>
        <w:left w:val="none" w:sz="0" w:space="0" w:color="auto"/>
        <w:bottom w:val="none" w:sz="0" w:space="0" w:color="auto"/>
        <w:right w:val="none" w:sz="0" w:space="0" w:color="auto"/>
      </w:divBdr>
    </w:div>
    <w:div w:id="19892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soft.com/?p=953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earth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Mitch</cp:lastModifiedBy>
  <cp:revision>3</cp:revision>
  <dcterms:created xsi:type="dcterms:W3CDTF">2013-04-30T01:43:00Z</dcterms:created>
  <dcterms:modified xsi:type="dcterms:W3CDTF">2013-04-30T17:51:00Z</dcterms:modified>
</cp:coreProperties>
</file>